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A1F1C5">
      <w:pPr>
        <w:spacing w:after="0"/>
        <w:jc w:val="center"/>
        <w:rPr>
          <w:b/>
          <w:sz w:val="24"/>
          <w:szCs w:val="24"/>
        </w:rPr>
      </w:pPr>
      <w:r>
        <w:rPr>
          <w:b/>
          <w:sz w:val="24"/>
          <w:szCs w:val="24"/>
        </w:rPr>
        <w:t>Project Design Phase</w:t>
      </w:r>
    </w:p>
    <w:p w14:paraId="09C4EF8E">
      <w:pPr>
        <w:spacing w:after="0"/>
        <w:jc w:val="center"/>
        <w:rPr>
          <w:b/>
          <w:sz w:val="24"/>
          <w:szCs w:val="24"/>
        </w:rPr>
      </w:pPr>
      <w:r>
        <w:rPr>
          <w:b/>
          <w:sz w:val="24"/>
          <w:szCs w:val="24"/>
        </w:rPr>
        <w:t>Solution Architecture</w:t>
      </w:r>
    </w:p>
    <w:p w14:paraId="6326DE05">
      <w:pPr>
        <w:spacing w:after="0"/>
        <w:jc w:val="center"/>
        <w:rPr>
          <w:b/>
        </w:rPr>
      </w:pPr>
    </w:p>
    <w:tbl>
      <w:tblPr>
        <w:tblStyle w:val="18"/>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6C9A7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52051F0">
            <w:pPr>
              <w:spacing w:after="0" w:line="240" w:lineRule="auto"/>
            </w:pPr>
            <w:r>
              <w:t>Date</w:t>
            </w:r>
          </w:p>
        </w:tc>
        <w:tc>
          <w:tcPr>
            <w:tcW w:w="4508" w:type="dxa"/>
            <w:vAlign w:val="top"/>
          </w:tcPr>
          <w:p w14:paraId="23F44226">
            <w:pPr>
              <w:spacing w:after="0" w:line="240" w:lineRule="auto"/>
            </w:pPr>
            <w:r>
              <w:rPr>
                <w:rFonts w:hint="default"/>
                <w:rtl w:val="0"/>
                <w:lang w:val="en-US"/>
              </w:rPr>
              <w:t>22</w:t>
            </w:r>
            <w:bookmarkStart w:id="0" w:name="_GoBack"/>
            <w:bookmarkEnd w:id="0"/>
            <w:r>
              <w:rPr>
                <w:rFonts w:hint="default"/>
                <w:rtl w:val="0"/>
                <w:lang w:val="en-US"/>
              </w:rPr>
              <w:t xml:space="preserve"> June 2025</w:t>
            </w:r>
          </w:p>
        </w:tc>
      </w:tr>
      <w:tr w14:paraId="189E08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7DBE2B5A">
            <w:pPr>
              <w:spacing w:after="0" w:line="240" w:lineRule="auto"/>
            </w:pPr>
            <w:r>
              <w:t>Team ID</w:t>
            </w:r>
          </w:p>
        </w:tc>
        <w:tc>
          <w:tcPr>
            <w:tcW w:w="4508" w:type="dxa"/>
          </w:tcPr>
          <w:p w14:paraId="039224E5">
            <w:pPr>
              <w:spacing w:after="0" w:line="240" w:lineRule="auto"/>
            </w:pPr>
            <w:r>
              <w:rPr>
                <w:rFonts w:ascii="Verdana" w:hAnsi="Verdana" w:eastAsia="SimSun" w:cs="Verdana"/>
                <w:i w:val="0"/>
                <w:iCs w:val="0"/>
                <w:caps w:val="0"/>
                <w:color w:val="222222"/>
                <w:spacing w:val="0"/>
                <w:sz w:val="19"/>
                <w:szCs w:val="19"/>
                <w:shd w:val="clear" w:fill="FFFFFF"/>
              </w:rPr>
              <w:t>LTVIP2025TMID58635</w:t>
            </w:r>
          </w:p>
        </w:tc>
      </w:tr>
      <w:tr w14:paraId="7247E3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1C3C537">
            <w:pPr>
              <w:spacing w:after="0" w:line="240" w:lineRule="auto"/>
            </w:pPr>
            <w:r>
              <w:t>Project Name</w:t>
            </w:r>
          </w:p>
        </w:tc>
        <w:tc>
          <w:tcPr>
            <w:tcW w:w="4508" w:type="dxa"/>
            <w:shd w:val="clear" w:color="auto" w:fill="auto"/>
            <w:vAlign w:val="top"/>
          </w:tcPr>
          <w:p w14:paraId="4E717950">
            <w:pPr>
              <w:spacing w:after="0" w:line="240" w:lineRule="auto"/>
              <w:rPr>
                <w:rFonts w:hint="default" w:ascii="Calibri" w:hAnsi="Calibri" w:eastAsia="Calibri" w:cs="Calibri"/>
                <w:sz w:val="22"/>
                <w:szCs w:val="22"/>
                <w:lang w:val="en-US" w:eastAsia="en-IN" w:bidi="ar-SA"/>
              </w:rPr>
            </w:pPr>
            <w:r>
              <w:rPr>
                <w:rFonts w:hint="default"/>
                <w:lang w:val="en-US"/>
              </w:rPr>
              <w:t>ShopSmart - eCommerce Grocery Web app</w:t>
            </w:r>
          </w:p>
        </w:tc>
      </w:tr>
      <w:tr w14:paraId="6D6CFC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4B00FC14">
            <w:pPr>
              <w:spacing w:after="0" w:line="240" w:lineRule="auto"/>
            </w:pPr>
            <w:r>
              <w:t>Maximum Marks</w:t>
            </w:r>
          </w:p>
        </w:tc>
        <w:tc>
          <w:tcPr>
            <w:tcW w:w="4508" w:type="dxa"/>
          </w:tcPr>
          <w:p w14:paraId="7FD36F97">
            <w:pPr>
              <w:spacing w:after="0" w:line="240" w:lineRule="auto"/>
              <w:rPr>
                <w:sz w:val="24"/>
                <w:szCs w:val="24"/>
              </w:rPr>
            </w:pPr>
            <w:r>
              <w:rPr>
                <w:sz w:val="24"/>
                <w:szCs w:val="24"/>
              </w:rPr>
              <w:t>4 Marks</w:t>
            </w:r>
          </w:p>
        </w:tc>
      </w:tr>
    </w:tbl>
    <w:p w14:paraId="6C25CBFD">
      <w:pPr>
        <w:rPr>
          <w:b/>
        </w:rPr>
      </w:pPr>
    </w:p>
    <w:p w14:paraId="634DE954">
      <w:pPr>
        <w:rPr>
          <w:rFonts w:ascii="Arial" w:hAnsi="Arial" w:eastAsia="Arial" w:cs="Arial"/>
          <w:b/>
          <w:color w:val="000000"/>
          <w:sz w:val="24"/>
          <w:szCs w:val="24"/>
        </w:rPr>
      </w:pPr>
      <w:r>
        <w:rPr>
          <w:rFonts w:ascii="Arial" w:hAnsi="Arial" w:eastAsia="Arial" w:cs="Arial"/>
          <w:b/>
          <w:color w:val="000000"/>
          <w:sz w:val="24"/>
          <w:szCs w:val="24"/>
        </w:rPr>
        <w:t>Solution Architecture:</w:t>
      </w:r>
    </w:p>
    <w:p w14:paraId="15BA743F">
      <w:pPr>
        <w:pStyle w:val="12"/>
        <w:keepNext w:val="0"/>
        <w:keepLines w:val="0"/>
        <w:widowControl/>
        <w:suppressLineNumbers w:val="0"/>
        <w:shd w:val="clear" w:fill="FFFFFF"/>
        <w:bidi w:val="0"/>
        <w:spacing w:before="0" w:beforeAutospacing="0" w:after="0" w:afterAutospacing="0" w:line="18" w:lineRule="atLeast"/>
        <w:ind w:left="0" w:right="0" w:firstLine="0"/>
        <w:jc w:val="left"/>
        <w:rPr>
          <w:rFonts w:hint="default" w:ascii="Calibri" w:hAnsi="Calibri" w:eastAsia="sans-serif" w:cs="Calibri"/>
          <w:b w:val="0"/>
          <w:bCs w:val="0"/>
          <w:i w:val="0"/>
          <w:iCs w:val="0"/>
          <w:caps w:val="0"/>
          <w:spacing w:val="0"/>
          <w:sz w:val="24"/>
          <w:szCs w:val="24"/>
        </w:rPr>
      </w:pPr>
      <w:r>
        <w:rPr>
          <w:rFonts w:hint="default" w:ascii="Calibri" w:hAnsi="Calibri" w:eastAsia="sans-serif" w:cs="Calibri"/>
          <w:b w:val="0"/>
          <w:bCs w:val="0"/>
          <w:i w:val="0"/>
          <w:iCs w:val="0"/>
          <w:caps w:val="0"/>
          <w:spacing w:val="0"/>
          <w:sz w:val="24"/>
          <w:szCs w:val="24"/>
          <w:shd w:val="clear" w:fill="FFFFFF"/>
          <w:vertAlign w:val="baseline"/>
        </w:rPr>
        <w:t>The technical architecture of an </w:t>
      </w:r>
      <w:r>
        <w:rPr>
          <w:rFonts w:hint="default" w:ascii="Calibri" w:hAnsi="Calibri" w:eastAsia="sans-serif" w:cs="Calibri"/>
          <w:b w:val="0"/>
          <w:bCs w:val="0"/>
          <w:i w:val="0"/>
          <w:iCs w:val="0"/>
          <w:caps w:val="0"/>
          <w:color w:val="000000"/>
          <w:spacing w:val="0"/>
          <w:sz w:val="24"/>
          <w:szCs w:val="24"/>
          <w:shd w:val="clear" w:fill="FFFFFF"/>
          <w:vertAlign w:val="baseline"/>
        </w:rPr>
        <w:t>flower and gift delivery</w:t>
      </w:r>
      <w:r>
        <w:rPr>
          <w:rFonts w:hint="default" w:ascii="Calibri" w:hAnsi="Calibri" w:eastAsia="sans-serif" w:cs="Calibri"/>
          <w:b w:val="0"/>
          <w:bCs w:val="0"/>
          <w:i w:val="0"/>
          <w:iCs w:val="0"/>
          <w:caps w:val="0"/>
          <w:spacing w:val="0"/>
          <w:sz w:val="24"/>
          <w:szCs w:val="24"/>
          <w:shd w:val="clear" w:fill="FFFFFF"/>
          <w:vertAlign w:val="baseline"/>
        </w:rPr>
        <w:t>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 </w:t>
      </w:r>
    </w:p>
    <w:p w14:paraId="398EA986">
      <w:pPr>
        <w:rPr>
          <w:rFonts w:ascii="Arial" w:hAnsi="Arial" w:eastAsia="Arial" w:cs="Arial"/>
          <w:b/>
          <w:color w:val="000000"/>
          <w:sz w:val="24"/>
          <w:szCs w:val="24"/>
        </w:rPr>
      </w:pPr>
    </w:p>
    <w:p w14:paraId="2B3DB86C">
      <w:pPr>
        <w:rPr>
          <w:b/>
        </w:rPr>
      </w:pPr>
      <w:r>
        <w:rPr>
          <w:rFonts w:ascii="Arial" w:hAnsi="Arial" w:eastAsia="Arial" w:cs="Arial"/>
          <w:b/>
          <w:color w:val="000000"/>
          <w:sz w:val="24"/>
          <w:szCs w:val="24"/>
        </w:rPr>
        <w:t>Solution Architecture Diagram</w:t>
      </w:r>
      <w:r>
        <w:rPr>
          <w:b/>
        </w:rPr>
        <w:t xml:space="preserve">: </w:t>
      </w:r>
    </w:p>
    <w:p w14:paraId="621BE739">
      <w:pPr>
        <w:tabs>
          <w:tab w:val="left" w:pos="5529"/>
        </w:tabs>
        <w:rPr>
          <w:rFonts w:ascii="Helvetica Neue" w:hAnsi="Helvetica Neue" w:eastAsia="Helvetica Neue" w:cs="Helvetica Neue"/>
          <w:i/>
          <w:color w:val="333333"/>
          <w:sz w:val="21"/>
          <w:szCs w:val="21"/>
        </w:rPr>
      </w:pPr>
      <w:r>
        <w:rPr>
          <w:rFonts w:ascii="SimSun" w:hAnsi="SimSun" w:eastAsia="SimSun" w:cs="SimSun"/>
          <w:sz w:val="24"/>
          <w:szCs w:val="24"/>
        </w:rPr>
        <w:drawing>
          <wp:inline distT="0" distB="0" distL="114300" distR="114300">
            <wp:extent cx="5723890" cy="3938905"/>
            <wp:effectExtent l="0" t="0" r="10160" b="444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5723890" cy="3938905"/>
                    </a:xfrm>
                    <a:prstGeom prst="rect">
                      <a:avLst/>
                    </a:prstGeom>
                    <a:noFill/>
                    <a:ln w="9525">
                      <a:noFill/>
                    </a:ln>
                  </pic:spPr>
                </pic:pic>
              </a:graphicData>
            </a:graphic>
          </wp:inline>
        </w:drawing>
      </w:r>
    </w:p>
    <w:p w14:paraId="58B0ADF2">
      <w:pPr>
        <w:rPr>
          <w:rFonts w:ascii="Helvetica Neue" w:hAnsi="Helvetica Neue" w:eastAsia="Helvetica Neue" w:cs="Helvetica Neue"/>
          <w:i/>
          <w:color w:val="333333"/>
          <w:sz w:val="21"/>
          <w:szCs w:val="21"/>
        </w:rPr>
      </w:pPr>
    </w:p>
    <w:p w14:paraId="5B71C67B">
      <w:pPr>
        <w:rPr>
          <w:rFonts w:ascii="Helvetica Neue" w:hAnsi="Helvetica Neue" w:eastAsia="Helvetica Neue" w:cs="Helvetica Neue"/>
          <w:i/>
          <w:color w:val="333333"/>
          <w:sz w:val="21"/>
          <w:szCs w:val="21"/>
        </w:rPr>
      </w:pPr>
    </w:p>
    <w:p w14:paraId="2082958E">
      <w:pPr>
        <w:rPr>
          <w:rFonts w:ascii="Helvetica Neue" w:hAnsi="Helvetica Neue" w:eastAsia="Helvetica Neue" w:cs="Helvetica Neue"/>
          <w:i/>
          <w:color w:val="333333"/>
          <w:sz w:val="21"/>
          <w:szCs w:val="21"/>
        </w:rPr>
      </w:pPr>
    </w:p>
    <w:p w14:paraId="1F58A20C">
      <w:pPr>
        <w:rPr>
          <w:rFonts w:ascii="Helvetica Neue" w:hAnsi="Helvetica Neue" w:eastAsia="Helvetica Neue" w:cs="Helvetica Neue"/>
          <w:i/>
          <w:color w:val="333333"/>
          <w:sz w:val="21"/>
          <w:szCs w:val="21"/>
        </w:rPr>
      </w:pPr>
    </w:p>
    <w:p w14:paraId="5A47A359">
      <w:pPr>
        <w:pStyle w:val="12"/>
        <w:keepNext w:val="0"/>
        <w:keepLines w:val="0"/>
        <w:widowControl/>
        <w:suppressLineNumbers w:val="0"/>
        <w:shd w:val="clear" w:fill="FFFFFF"/>
        <w:bidi w:val="0"/>
        <w:spacing w:before="0" w:beforeAutospacing="0" w:after="200" w:afterAutospacing="0" w:line="21" w:lineRule="atLeast"/>
        <w:ind w:left="0" w:right="0" w:firstLine="0"/>
        <w:jc w:val="left"/>
        <w:rPr>
          <w:rFonts w:hint="default" w:ascii="Calibri" w:hAnsi="Calibri" w:eastAsia="sans-serif" w:cs="Calibri"/>
          <w:i w:val="0"/>
          <w:iCs w:val="0"/>
          <w:caps w:val="0"/>
          <w:spacing w:val="0"/>
          <w:sz w:val="21"/>
          <w:szCs w:val="21"/>
        </w:rPr>
      </w:pPr>
      <w:r>
        <w:rPr>
          <w:rFonts w:hint="default" w:ascii="sans-serif" w:hAnsi="sans-serif" w:eastAsia="sans-serif" w:cs="sans-serif"/>
          <w:b/>
          <w:bCs/>
          <w:i w:val="0"/>
          <w:iCs w:val="0"/>
          <w:caps w:val="0"/>
          <w:spacing w:val="0"/>
          <w:sz w:val="27"/>
          <w:szCs w:val="27"/>
          <w:shd w:val="clear" w:fill="FFFFFF"/>
          <w:vertAlign w:val="baseline"/>
        </w:rPr>
        <w:br w:type="textWrapping"/>
      </w:r>
      <w:r>
        <w:rPr>
          <w:rFonts w:hint="default" w:ascii="Calibri" w:hAnsi="Calibri" w:eastAsia="sans-serif" w:cs="Calibri"/>
          <w:b/>
          <w:bCs/>
          <w:i w:val="0"/>
          <w:iCs w:val="0"/>
          <w:caps w:val="0"/>
          <w:spacing w:val="0"/>
          <w:sz w:val="27"/>
          <w:szCs w:val="27"/>
          <w:shd w:val="clear" w:fill="FFFFFF"/>
          <w:vertAlign w:val="baseline"/>
        </w:rPr>
        <w:t>ER Diagram:</w:t>
      </w:r>
    </w:p>
    <w:p w14:paraId="79BD201B">
      <w:pPr>
        <w:keepNext w:val="0"/>
        <w:keepLines w:val="0"/>
        <w:widowControl/>
        <w:suppressLineNumbers w:val="0"/>
        <w:spacing w:after="240" w:afterAutospacing="0"/>
        <w:jc w:val="left"/>
      </w:pPr>
    </w:p>
    <w:p w14:paraId="5EBC0D08">
      <w:pPr>
        <w:pStyle w:val="12"/>
        <w:keepNext w:val="0"/>
        <w:keepLines w:val="0"/>
        <w:widowControl/>
        <w:suppressLineNumbers w:val="0"/>
        <w:shd w:val="clear" w:fill="FFFFFF"/>
        <w:bidi w:val="0"/>
        <w:spacing w:before="0" w:beforeAutospacing="0" w:after="200" w:afterAutospacing="0" w:line="21" w:lineRule="atLeast"/>
        <w:ind w:left="0" w:right="0" w:firstLine="0"/>
        <w:jc w:val="left"/>
        <w:rPr>
          <w:rFonts w:hint="default" w:ascii="sans-serif" w:hAnsi="sans-serif" w:eastAsia="sans-serif" w:cs="sans-serif"/>
          <w:i w:val="0"/>
          <w:iCs w:val="0"/>
          <w:caps w:val="0"/>
          <w:spacing w:val="0"/>
          <w:sz w:val="21"/>
          <w:szCs w:val="21"/>
        </w:rPr>
      </w:pPr>
      <w:r>
        <w:rPr>
          <w:rFonts w:hint="default" w:ascii="sans-serif" w:hAnsi="sans-serif" w:eastAsia="sans-serif" w:cs="sans-serif"/>
          <w:i w:val="0"/>
          <w:iCs w:val="0"/>
          <w:caps w:val="0"/>
          <w:spacing w:val="0"/>
          <w:sz w:val="21"/>
          <w:szCs w:val="21"/>
          <w:shd w:val="clear" w:fill="FFFFFF"/>
        </w:rPr>
        <w:drawing>
          <wp:inline distT="0" distB="0" distL="114300" distR="114300">
            <wp:extent cx="5729605" cy="3938905"/>
            <wp:effectExtent l="0" t="0" r="4445" b="444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7"/>
                    <a:stretch>
                      <a:fillRect/>
                    </a:stretch>
                  </pic:blipFill>
                  <pic:spPr>
                    <a:xfrm>
                      <a:off x="0" y="0"/>
                      <a:ext cx="5729605" cy="3938905"/>
                    </a:xfrm>
                    <a:prstGeom prst="rect">
                      <a:avLst/>
                    </a:prstGeom>
                    <a:noFill/>
                    <a:ln w="9525">
                      <a:noFill/>
                    </a:ln>
                  </pic:spPr>
                </pic:pic>
              </a:graphicData>
            </a:graphic>
          </wp:inline>
        </w:drawing>
      </w:r>
    </w:p>
    <w:p w14:paraId="1A311059">
      <w:pPr>
        <w:keepNext w:val="0"/>
        <w:keepLines w:val="0"/>
        <w:widowControl/>
        <w:suppressLineNumbers w:val="0"/>
        <w:jc w:val="left"/>
      </w:pPr>
    </w:p>
    <w:p w14:paraId="76AAD376">
      <w:pPr>
        <w:pStyle w:val="12"/>
        <w:keepNext w:val="0"/>
        <w:keepLines w:val="0"/>
        <w:widowControl/>
        <w:suppressLineNumbers w:val="0"/>
        <w:shd w:val="clear" w:fill="FFFFFF"/>
        <w:bidi w:val="0"/>
        <w:spacing w:before="0" w:beforeAutospacing="0" w:after="200" w:afterAutospacing="0" w:line="21" w:lineRule="atLeast"/>
        <w:ind w:left="0" w:right="0" w:firstLine="0"/>
        <w:jc w:val="left"/>
        <w:rPr>
          <w:rFonts w:hint="default" w:ascii="Calibri" w:hAnsi="Calibri" w:eastAsia="sans-serif" w:cs="Calibri"/>
          <w:i w:val="0"/>
          <w:iCs w:val="0"/>
          <w:caps w:val="0"/>
          <w:spacing w:val="0"/>
          <w:sz w:val="28"/>
          <w:szCs w:val="28"/>
        </w:rPr>
      </w:pPr>
      <w:r>
        <w:rPr>
          <w:rFonts w:hint="default" w:ascii="Calibri" w:hAnsi="Calibri" w:eastAsia="sans-serif" w:cs="Calibri"/>
          <w:i w:val="0"/>
          <w:iCs w:val="0"/>
          <w:caps w:val="0"/>
          <w:spacing w:val="0"/>
          <w:sz w:val="28"/>
          <w:szCs w:val="28"/>
          <w:shd w:val="clear" w:fill="FFFFFF"/>
          <w:vertAlign w:val="baseline"/>
        </w:rPr>
        <w:t>The Entity-Relationship (ER) diagram for an </w:t>
      </w:r>
      <w:r>
        <w:rPr>
          <w:rFonts w:hint="default" w:ascii="Calibri" w:hAnsi="Calibri" w:eastAsia="sans-serif" w:cs="Calibri"/>
          <w:i w:val="0"/>
          <w:iCs w:val="0"/>
          <w:caps w:val="0"/>
          <w:color w:val="000000"/>
          <w:spacing w:val="0"/>
          <w:sz w:val="28"/>
          <w:szCs w:val="28"/>
          <w:shd w:val="clear" w:fill="FFFFFF"/>
          <w:vertAlign w:val="baseline"/>
        </w:rPr>
        <w:t>flower and gift delivery</w:t>
      </w:r>
      <w:r>
        <w:rPr>
          <w:rFonts w:hint="default" w:ascii="Calibri" w:hAnsi="Calibri" w:eastAsia="sans-serif" w:cs="Calibri"/>
          <w:i w:val="0"/>
          <w:iCs w:val="0"/>
          <w:caps w:val="0"/>
          <w:spacing w:val="0"/>
          <w:sz w:val="28"/>
          <w:szCs w:val="28"/>
          <w:shd w:val="clear" w:fill="FFFFFF"/>
          <w:vertAlign w:val="baseline"/>
        </w:rPr>
        <w:t> app visually represents the relationships between different entities involved in the system, such as users, products, orders, and reviews. It illustrates how these entities are related to each other and helps in understanding the overall database structure and data flow within the application.</w:t>
      </w:r>
    </w:p>
    <w:p w14:paraId="5CDF74CE">
      <w:pPr>
        <w:rPr>
          <w:rFonts w:ascii="Helvetica Neue" w:hAnsi="Helvetica Neue" w:eastAsia="Helvetica Neue" w:cs="Helvetica Neue"/>
          <w:i/>
          <w:color w:val="333333"/>
          <w:sz w:val="21"/>
          <w:szCs w:val="21"/>
        </w:rPr>
      </w:pPr>
    </w:p>
    <w:p w14:paraId="5B95147D">
      <w:pPr>
        <w:rPr>
          <w:rFonts w:ascii="Helvetica Neue" w:hAnsi="Helvetica Neue" w:eastAsia="Helvetica Neue" w:cs="Helvetica Neue"/>
          <w:i/>
          <w:color w:val="333333"/>
          <w:sz w:val="21"/>
          <w:szCs w:val="21"/>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5562236-6506-4B2D-8CAB-42605F129DCB}"/>
  </w:font>
  <w:font w:name="Arial">
    <w:panose1 w:val="020B0604020202020204"/>
    <w:charset w:val="00"/>
    <w:family w:val="swiss"/>
    <w:pitch w:val="default"/>
    <w:sig w:usb0="E0002EFF" w:usb1="C000785B" w:usb2="00000009" w:usb3="00000000" w:csb0="400001FF" w:csb1="FFFF0000"/>
    <w:embedRegular r:id="rId2" w:fontKey="{D41D7B60-660E-424C-9675-DD83A15856A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A2E64D8-9184-44ED-8928-861136206B82}"/>
  </w:font>
  <w:font w:name="Wingdings">
    <w:panose1 w:val="05000000000000000000"/>
    <w:charset w:val="02"/>
    <w:family w:val="auto"/>
    <w:pitch w:val="default"/>
    <w:sig w:usb0="00000000" w:usb1="00000000" w:usb2="00000000" w:usb3="00000000" w:csb0="80000000" w:csb1="00000000"/>
    <w:embedRegular r:id="rId4" w:fontKey="{BA8E988F-2251-43FD-A6E3-68AB793FD4FB}"/>
  </w:font>
  <w:font w:name="Calibri">
    <w:panose1 w:val="020F0502020204030204"/>
    <w:charset w:val="00"/>
    <w:family w:val="swiss"/>
    <w:pitch w:val="default"/>
    <w:sig w:usb0="E4002EFF" w:usb1="C000247B" w:usb2="00000009" w:usb3="00000000" w:csb0="200001FF" w:csb1="00000000"/>
    <w:embedRegular r:id="rId5" w:fontKey="{6639894D-B07A-4C0C-B60C-C2F20E378618}"/>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embedRegular r:id="rId6" w:fontKey="{9A013945-07E3-40A8-90A2-354761F6EC44}"/>
  </w:font>
  <w:font w:name="Georgia">
    <w:panose1 w:val="02040502050405020303"/>
    <w:charset w:val="00"/>
    <w:family w:val="auto"/>
    <w:pitch w:val="default"/>
    <w:sig w:usb0="00000287" w:usb1="00000000" w:usb2="00000000" w:usb3="00000000" w:csb0="2000009F" w:csb1="00000000"/>
    <w:embedRegular r:id="rId7" w:fontKey="{1EAAA858-C236-4D65-860B-11060843AC51}"/>
  </w:font>
  <w:font w:name="sans-serif">
    <w:altName w:val="Segoe Print"/>
    <w:panose1 w:val="00000000000000000000"/>
    <w:charset w:val="00"/>
    <w:family w:val="auto"/>
    <w:pitch w:val="default"/>
    <w:sig w:usb0="00000000" w:usb1="00000000" w:usb2="00000000" w:usb3="00000000" w:csb0="00000000" w:csb1="00000000"/>
  </w:font>
  <w:font w:name="Helvetica Neue">
    <w:altName w:val="Times New Roman"/>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8" w:fontKey="{BD1D62B5-C516-4E24-B8DF-CB11A128BFE1}"/>
  </w:font>
  <w:font w:name="Verdana">
    <w:panose1 w:val="020B0604030504040204"/>
    <w:charset w:val="00"/>
    <w:family w:val="auto"/>
    <w:pitch w:val="default"/>
    <w:sig w:usb0="A00006FF" w:usb1="4000205B" w:usb2="00000010" w:usb3="00000000" w:csb0="2000019F" w:csb1="00000000"/>
    <w:embedRegular r:id="rId9" w:fontKey="{3016BF6D-6BBB-4303-BC9B-E607A07B42E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0AF"/>
    <w:rsid w:val="00267921"/>
    <w:rsid w:val="00862077"/>
    <w:rsid w:val="00E370AF"/>
    <w:rsid w:val="01C17BA6"/>
    <w:rsid w:val="19EE0799"/>
    <w:rsid w:val="1A2666A6"/>
    <w:rsid w:val="256B529E"/>
    <w:rsid w:val="4A8E0B63"/>
    <w:rsid w:val="55670386"/>
    <w:rsid w:val="762D60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mphasis"/>
    <w:basedOn w:val="8"/>
    <w:qFormat/>
    <w:uiPriority w:val="20"/>
    <w:rPr>
      <w:i/>
      <w:iCs/>
    </w:rPr>
  </w:style>
  <w:style w:type="character" w:styleId="11">
    <w:name w:val="Hyperlink"/>
    <w:basedOn w:val="8"/>
    <w:unhideWhenUsed/>
    <w:qFormat/>
    <w:uiPriority w:val="99"/>
    <w:rPr>
      <w:color w:val="0563C1" w:themeColor="hyperlink"/>
      <w:u w:val="single"/>
      <w14:textFill>
        <w14:solidFill>
          <w14:schemeClr w14:val="hlink"/>
        </w14:solidFill>
      </w14:textFill>
    </w:rPr>
  </w:style>
  <w:style w:type="paragraph" w:styleId="12">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3">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4">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10"/>
    <w:pPr>
      <w:keepNext/>
      <w:keepLines/>
      <w:spacing w:before="480" w:after="120"/>
    </w:pPr>
    <w:rPr>
      <w:b/>
      <w:sz w:val="72"/>
      <w:szCs w:val="72"/>
    </w:rPr>
  </w:style>
  <w:style w:type="character" w:customStyle="1" w:styleId="16">
    <w:name w:val="Unresolved Mention"/>
    <w:basedOn w:val="8"/>
    <w:semiHidden/>
    <w:unhideWhenUsed/>
    <w:qFormat/>
    <w:uiPriority w:val="99"/>
    <w:rPr>
      <w:color w:val="605E5C"/>
      <w:shd w:val="clear" w:color="auto" w:fill="E1DFDD"/>
    </w:rPr>
  </w:style>
  <w:style w:type="paragraph" w:styleId="17">
    <w:name w:val="List Paragraph"/>
    <w:basedOn w:val="1"/>
    <w:qFormat/>
    <w:uiPriority w:val="34"/>
    <w:pPr>
      <w:ind w:left="720"/>
      <w:contextualSpacing/>
    </w:pPr>
  </w:style>
  <w:style w:type="table" w:customStyle="1" w:styleId="18">
    <w:name w:val="_Style 17"/>
    <w:basedOn w:val="9"/>
    <w:qFormat/>
    <w:uiPriority w:val="0"/>
    <w:pPr>
      <w:spacing w:after="0" w:line="240" w:lineRule="auto"/>
    </w:pPr>
  </w:style>
  <w:style w:type="table" w:customStyle="1" w:styleId="19">
    <w:name w:val="_Style 16"/>
    <w:basedOn w:val="20"/>
    <w:qFormat/>
    <w:uiPriority w:val="0"/>
    <w:pPr>
      <w:spacing w:after="0" w:line="240" w:lineRule="auto"/>
    </w:pPr>
    <w:tblPr>
      <w:tblCellMar>
        <w:top w:w="0" w:type="dxa"/>
        <w:left w:w="108" w:type="dxa"/>
        <w:bottom w:w="0" w:type="dxa"/>
        <w:right w:w="108" w:type="dxa"/>
      </w:tblCellMar>
    </w:tblPr>
  </w:style>
  <w:style w:type="table" w:customStyle="1" w:styleId="20">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pwmuZZGfFe0iI6OKFkwjZ6JOQSA==">AMUW2mUbrDJ+PuHPZ+HN23YJ/lxF7Sr+fovWev53xxLKFDTYeiXJtivaM+ptqVi+fT/IN5n9TEXK7NnJICH3P6QsFk9RHeqOvE1IXYuvZuN+GsyydOFVOE4=</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162</Words>
  <Characters>925</Characters>
  <Lines>7</Lines>
  <Paragraphs>2</Paragraphs>
  <TotalTime>0</TotalTime>
  <ScaleCrop>false</ScaleCrop>
  <LinksUpToDate>false</LinksUpToDate>
  <CharactersWithSpaces>1085</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2022-10-03T08:27:00Z</dcterms:created>
  <dc:creator>Amarender Katkam</dc:creator>
  <cp:lastModifiedBy>Kristipati Saketh Ram</cp:lastModifiedBy>
  <dcterms:modified xsi:type="dcterms:W3CDTF">2025-06-28T18:15:17Z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3A0494D153F64DA8B9C14940E4D0F405_12</vt:lpwstr>
  </property>
</Properties>
</file>